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caps/>
          <w:sz w:val="36"/>
          <w:szCs w:val="43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32"/>
          <w:szCs w:val="38"/>
          <w:lang w:val="fr-FR"/>
        </w:rPr>
      </w:pPr>
      <w:proofErr w:type="gramStart"/>
      <w:r>
        <w:rPr>
          <w:rFonts w:ascii="Arial Rounded MT Bold" w:hAnsi="Arial Rounded MT Bold"/>
          <w:b/>
          <w:bCs/>
          <w:caps/>
          <w:sz w:val="32"/>
          <w:szCs w:val="38"/>
          <w:lang w:val="fr-FR"/>
        </w:rPr>
        <w:t>République  Libanaise</w:t>
      </w:r>
      <w:proofErr w:type="gramEnd"/>
    </w:p>
    <w:p w:rsidR="00570933" w:rsidRDefault="00570933" w:rsidP="00570933">
      <w:pPr>
        <w:pStyle w:val="BodyText"/>
      </w:pPr>
      <w:proofErr w:type="gramStart"/>
      <w:r>
        <w:t>Ministère  De</w:t>
      </w:r>
      <w:proofErr w:type="gramEnd"/>
      <w:r>
        <w:t xml:space="preserve"> L'enseignement Technique  Et  Professionnel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  <w:r w:rsidRPr="00570933">
        <w:rPr>
          <w:b/>
          <w:bCs/>
          <w:sz w:val="44"/>
          <w:szCs w:val="44"/>
          <w:lang w:val="fr-FR"/>
        </w:rPr>
        <w:t>Mathématiques Générales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rtl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Programme 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Du 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 BrEvET professionnEl (BP)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>1</w:t>
      </w:r>
      <w:r>
        <w:rPr>
          <w:rFonts w:ascii="Arial Rounded MT Bold" w:hAnsi="Arial Rounded MT Bold"/>
          <w:b/>
          <w:bCs/>
          <w:sz w:val="48"/>
          <w:szCs w:val="57"/>
          <w:vertAlign w:val="superscript"/>
          <w:lang w:val="fr-FR"/>
        </w:rPr>
        <w:t>ère</w:t>
      </w:r>
      <w:r>
        <w:rPr>
          <w:rFonts w:ascii="Arial Rounded MT Bold" w:hAnsi="Arial Rounded MT Bold"/>
          <w:b/>
          <w:bCs/>
          <w:sz w:val="48"/>
          <w:szCs w:val="57"/>
          <w:lang w:val="fr-FR"/>
        </w:rPr>
        <w:t xml:space="preserve"> et</w:t>
      </w: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 2</w:t>
      </w:r>
      <w:r>
        <w:rPr>
          <w:rFonts w:ascii="Arial Rounded MT Bold" w:hAnsi="Arial Rounded MT Bold"/>
          <w:b/>
          <w:bCs/>
          <w:sz w:val="48"/>
          <w:szCs w:val="57"/>
          <w:vertAlign w:val="superscript"/>
          <w:lang w:val="fr-FR"/>
        </w:rPr>
        <w:t>ème</w:t>
      </w:r>
      <w:r>
        <w:rPr>
          <w:rFonts w:ascii="Arial Rounded MT Bold" w:hAnsi="Arial Rounded MT Bold"/>
          <w:b/>
          <w:bCs/>
          <w:caps/>
          <w:sz w:val="48"/>
          <w:szCs w:val="57"/>
          <w:lang w:val="fr-FR"/>
        </w:rPr>
        <w:t xml:space="preserve"> </w:t>
      </w:r>
      <w:r>
        <w:rPr>
          <w:rFonts w:ascii="Arial Rounded MT Bold" w:hAnsi="Arial Rounded MT Bold"/>
          <w:b/>
          <w:bCs/>
          <w:sz w:val="48"/>
          <w:szCs w:val="57"/>
          <w:lang w:val="fr-FR"/>
        </w:rPr>
        <w:t>année</w:t>
      </w: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</w:p>
    <w:p w:rsidR="00570933" w:rsidRDefault="00570933" w:rsidP="0057093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bidi="ar-LB"/>
        </w:rPr>
      </w:pPr>
      <w:r>
        <w:rPr>
          <w:rFonts w:ascii="Arial" w:hAnsi="Arial" w:cs="Arial"/>
          <w:b/>
          <w:bCs/>
          <w:sz w:val="36"/>
          <w:szCs w:val="36"/>
          <w:rtl/>
          <w:lang w:val="fr-FR" w:bidi="ar-LB"/>
        </w:rPr>
        <w:t>الإختصاص</w:t>
      </w:r>
    </w:p>
    <w:p w:rsidR="00570933" w:rsidRDefault="00570933" w:rsidP="00F91B8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/>
        </w:rPr>
      </w:pPr>
      <w:r>
        <w:rPr>
          <w:rFonts w:ascii="Arial" w:hAnsi="Arial" w:hint="cs"/>
          <w:b/>
          <w:bCs/>
          <w:sz w:val="36"/>
          <w:szCs w:val="43"/>
          <w:rtl/>
          <w:lang w:val="fr-FR" w:bidi="ar-LB"/>
        </w:rPr>
        <w:t>ألتربية البدنية</w:t>
      </w:r>
      <w:bookmarkStart w:id="0" w:name="_GoBack"/>
      <w:bookmarkEnd w:id="0"/>
    </w:p>
    <w:p w:rsidR="00570933" w:rsidRPr="00C15DE6" w:rsidRDefault="00570933" w:rsidP="00570933">
      <w:pPr>
        <w:pStyle w:val="Heading1"/>
        <w:rPr>
          <w:rFonts w:cs="Arial Rounded MT Bold"/>
        </w:rPr>
      </w:pPr>
      <w:r>
        <w:rPr>
          <w:rFonts w:cs="Arial Rounded MT Bold"/>
          <w:lang w:eastAsia="fr-FR"/>
        </w:rPr>
        <w:lastRenderedPageBreak/>
        <w:t xml:space="preserve">Mathématiques Générales </w:t>
      </w:r>
      <w:r>
        <w:rPr>
          <w:rFonts w:cs="Arial Rounded MT Bold"/>
          <w:lang w:eastAsia="fr-FR"/>
        </w:rPr>
        <w:br/>
        <w:t>(60 périodes )</w:t>
      </w:r>
    </w:p>
    <w:p w:rsidR="00570933" w:rsidRDefault="00570933" w:rsidP="00570933">
      <w:pPr>
        <w:spacing w:before="60" w:after="60"/>
        <w:ind w:firstLine="72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 xml:space="preserve">Le programme de mathématiques de la </w:t>
      </w:r>
      <w:r>
        <w:rPr>
          <w:rFonts w:ascii="Arial" w:hAnsi="Arial"/>
          <w:szCs w:val="26"/>
          <w:lang w:val="fr-FR" w:eastAsia="fr-FR"/>
        </w:rPr>
        <w:t>deuxième</w:t>
      </w:r>
      <w:r>
        <w:rPr>
          <w:rFonts w:ascii="Arial" w:hAnsi="Arial"/>
          <w:szCs w:val="26"/>
          <w:lang w:val="fr-FR"/>
        </w:rPr>
        <w:t xml:space="preserve"> année de BP comprend un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 </w:t>
      </w:r>
      <w:proofErr w:type="gramStart"/>
      <w:r>
        <w:rPr>
          <w:rFonts w:ascii="Arial" w:hAnsi="Arial"/>
          <w:szCs w:val="26"/>
          <w:lang w:val="fr-FR"/>
        </w:rPr>
        <w:t>partie:</w:t>
      </w:r>
      <w:proofErr w:type="gramEnd"/>
    </w:p>
    <w:p w:rsidR="00570933" w:rsidRPr="00570933" w:rsidRDefault="00570933" w:rsidP="00570933">
      <w:pPr>
        <w:ind w:right="361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Algèbre</w:t>
      </w:r>
    </w:p>
    <w:p w:rsidR="00570933" w:rsidRDefault="00570933" w:rsidP="00570933">
      <w:pPr>
        <w:ind w:right="361"/>
        <w:rPr>
          <w:b/>
          <w:bCs/>
          <w:sz w:val="24"/>
          <w:szCs w:val="24"/>
          <w:rtl/>
        </w:rPr>
      </w:pPr>
    </w:p>
    <w:p w:rsidR="00570933" w:rsidRDefault="00570933" w:rsidP="00570933">
      <w:pPr>
        <w:ind w:left="70"/>
        <w:jc w:val="lowKashida"/>
        <w:rPr>
          <w:i/>
          <w:iCs/>
          <w:sz w:val="28"/>
          <w:szCs w:val="33"/>
          <w:lang w:val="fr-FR" w:eastAsia="fr-FR"/>
        </w:rPr>
      </w:pPr>
    </w:p>
    <w:p w:rsidR="00570933" w:rsidRDefault="00570933" w:rsidP="00570933">
      <w:pPr>
        <w:pStyle w:val="Title"/>
        <w:rPr>
          <w:lang w:eastAsia="fr-FR"/>
        </w:rPr>
      </w:pPr>
      <w:r>
        <w:rPr>
          <w:u w:val="single"/>
          <w:lang w:eastAsia="fr-FR"/>
        </w:rPr>
        <w:t xml:space="preserve">Chapitre 1 </w:t>
      </w:r>
      <w:r>
        <w:rPr>
          <w:u w:val="single"/>
          <w:lang w:eastAsia="fr-FR"/>
        </w:rPr>
        <w:br/>
      </w:r>
      <w:r>
        <w:rPr>
          <w:lang w:eastAsia="fr-FR"/>
        </w:rPr>
        <w:t>Rac</w:t>
      </w:r>
      <w:r>
        <w:t>inEs carrEs</w:t>
      </w:r>
    </w:p>
    <w:p w:rsidR="00570933" w:rsidRDefault="00570933" w:rsidP="00570933">
      <w:pPr>
        <w:pStyle w:val="Heading4"/>
        <w:spacing w:line="360" w:lineRule="auto"/>
        <w:rPr>
          <w:lang w:eastAsia="fr-FR"/>
        </w:rPr>
      </w:pPr>
      <w:r>
        <w:rPr>
          <w:lang w:eastAsia="fr-FR"/>
        </w:rPr>
        <w:t xml:space="preserve">Contenu </w:t>
      </w: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1.1 </w:t>
      </w:r>
      <w:r>
        <w:rPr>
          <w:rFonts w:ascii="Arial" w:hAnsi="Arial"/>
          <w:szCs w:val="26"/>
          <w:lang w:val="fr-FR"/>
        </w:rPr>
        <w:t>Définition</w:t>
      </w:r>
      <w:r>
        <w:rPr>
          <w:rFonts w:ascii="Arial" w:hAnsi="Arial"/>
          <w:szCs w:val="26"/>
          <w:lang w:val="fr-FR" w:eastAsia="fr-FR"/>
        </w:rPr>
        <w:t xml:space="preserve">.  </w:t>
      </w:r>
    </w:p>
    <w:p w:rsidR="00570933" w:rsidRDefault="00570933" w:rsidP="00570933">
      <w:pPr>
        <w:pStyle w:val="BodyTextIndent3"/>
        <w:rPr>
          <w:lang w:eastAsia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 w:eastAsia="fr-FR"/>
        </w:rPr>
        <w:t xml:space="preserve">1.2 </w:t>
      </w:r>
      <w:r>
        <w:rPr>
          <w:rFonts w:ascii="Arial" w:hAnsi="Arial"/>
          <w:szCs w:val="26"/>
          <w:lang w:val="fr-FR"/>
        </w:rPr>
        <w:t>Propriétés et r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>gles de calcul.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1.3 </w:t>
      </w:r>
      <w:r>
        <w:rPr>
          <w:rFonts w:ascii="Arial" w:hAnsi="Arial"/>
          <w:szCs w:val="26"/>
          <w:lang w:val="fr-FR" w:eastAsia="fr-FR"/>
        </w:rPr>
        <w:sym w:font="Wingdings 2" w:char="F09A"/>
      </w:r>
      <w:proofErr w:type="spellStart"/>
      <w:r>
        <w:rPr>
          <w:rFonts w:ascii="Arial" w:hAnsi="Arial"/>
          <w:szCs w:val="26"/>
          <w:lang w:val="fr-FR" w:eastAsia="fr-FR"/>
        </w:rPr>
        <w:t>pérations</w:t>
      </w:r>
      <w:proofErr w:type="spellEnd"/>
      <w:r>
        <w:rPr>
          <w:rFonts w:ascii="Arial" w:hAnsi="Arial"/>
          <w:szCs w:val="26"/>
          <w:lang w:val="fr-FR" w:eastAsia="fr-FR"/>
        </w:rPr>
        <w:t xml:space="preserve"> s</w:t>
      </w:r>
      <w:r>
        <w:rPr>
          <w:rFonts w:ascii="Arial" w:hAnsi="Arial"/>
          <w:szCs w:val="26"/>
          <w:lang w:val="fr-FR"/>
        </w:rPr>
        <w:t>ur les rad</w:t>
      </w:r>
      <w:r>
        <w:rPr>
          <w:rFonts w:ascii="Arial" w:hAnsi="Arial" w:cs="Arial"/>
          <w:szCs w:val="26"/>
          <w:lang w:val="fr-FR"/>
        </w:rPr>
        <w:t>i</w:t>
      </w:r>
      <w:r>
        <w:rPr>
          <w:rFonts w:ascii="Arial" w:hAnsi="Arial"/>
          <w:szCs w:val="26"/>
          <w:lang w:val="fr-FR"/>
        </w:rPr>
        <w:t>caux</w:t>
      </w:r>
      <w:r>
        <w:rPr>
          <w:rFonts w:ascii="Arial" w:hAnsi="Arial"/>
          <w:szCs w:val="26"/>
          <w:lang w:val="fr-FR" w:eastAsia="fr-FR"/>
        </w:rPr>
        <w:t>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1.4 Rendre rationnel le </w:t>
      </w:r>
      <w:r>
        <w:rPr>
          <w:rFonts w:ascii="Arial" w:hAnsi="Arial" w:cs="Arial"/>
          <w:lang w:val="fr-FR"/>
        </w:rPr>
        <w:t xml:space="preserve">dénominateur d’une </w:t>
      </w:r>
      <w:proofErr w:type="gramStart"/>
      <w:r>
        <w:rPr>
          <w:rFonts w:ascii="Arial" w:hAnsi="Arial" w:cs="Arial"/>
          <w:lang w:val="fr-FR"/>
        </w:rPr>
        <w:t>fraction</w:t>
      </w:r>
      <w:r>
        <w:rPr>
          <w:rFonts w:ascii="Arial" w:hAnsi="Arial"/>
          <w:szCs w:val="26"/>
          <w:lang w:val="fr-FR" w:eastAsia="fr-FR"/>
        </w:rPr>
        <w:t xml:space="preserve"> .</w:t>
      </w:r>
      <w:proofErr w:type="gramEnd"/>
    </w:p>
    <w:p w:rsidR="00570933" w:rsidRDefault="00570933" w:rsidP="00570933">
      <w:pPr>
        <w:ind w:left="425" w:right="426" w:hanging="426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ind w:left="425" w:right="426" w:hanging="426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1.5 </w:t>
      </w:r>
      <w:r>
        <w:rPr>
          <w:rFonts w:ascii="Arial" w:hAnsi="Arial"/>
          <w:szCs w:val="26"/>
          <w:lang w:val="fr-FR"/>
        </w:rPr>
        <w:t xml:space="preserve">Résolution des équations de type </w:t>
      </w:r>
      <w:r w:rsidRPr="00122A31">
        <w:rPr>
          <w:position w:val="-6"/>
          <w:sz w:val="26"/>
          <w:szCs w:val="26"/>
          <w:lang w:bidi="ar-LB"/>
        </w:rPr>
        <w:object w:dxaOrig="7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9.75pt;height:18.75pt" o:ole="">
            <v:imagedata r:id="rId7" o:title=""/>
          </v:shape>
          <o:OLEObject Type="Embed" ProgID="Equation.3" ShapeID="_x0000_i1026" DrawAspect="Content" ObjectID="_1626504040" r:id="rId8"/>
        </w:object>
      </w:r>
    </w:p>
    <w:p w:rsidR="00570933" w:rsidRDefault="00570933" w:rsidP="00570933">
      <w:pPr>
        <w:pStyle w:val="BodyTextIndent3"/>
        <w:rPr>
          <w:lang w:eastAsia="fr-FR"/>
        </w:rPr>
      </w:pPr>
    </w:p>
    <w:p w:rsidR="00570933" w:rsidRDefault="00570933" w:rsidP="00570933">
      <w:pPr>
        <w:pStyle w:val="BodyTextIndent3"/>
        <w:rPr>
          <w:lang w:eastAsia="fr-FR"/>
        </w:rPr>
      </w:pPr>
    </w:p>
    <w:p w:rsidR="00570933" w:rsidRDefault="00570933" w:rsidP="00570933">
      <w:pPr>
        <w:pStyle w:val="Title"/>
      </w:pPr>
      <w:r>
        <w:rPr>
          <w:u w:val="single"/>
        </w:rPr>
        <w:t xml:space="preserve">Chapitre 2 </w:t>
      </w:r>
      <w:r>
        <w:br/>
        <w:t>Système d’équations du premier degre</w:t>
      </w:r>
    </w:p>
    <w:p w:rsidR="00570933" w:rsidRDefault="00570933" w:rsidP="00570933">
      <w:pPr>
        <w:pStyle w:val="Title"/>
      </w:pPr>
      <w:r>
        <w:t xml:space="preserve"> à </w:t>
      </w:r>
      <w:proofErr w:type="gramStart"/>
      <w:r>
        <w:t>deux  inconnues</w:t>
      </w:r>
      <w:proofErr w:type="gramEnd"/>
    </w:p>
    <w:p w:rsidR="00570933" w:rsidRDefault="00570933" w:rsidP="00570933">
      <w:pPr>
        <w:pStyle w:val="Heading4"/>
        <w:spacing w:line="360" w:lineRule="auto"/>
      </w:pPr>
      <w:r>
        <w:t xml:space="preserve">Contenu 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2.1</w:t>
      </w:r>
      <w:r>
        <w:rPr>
          <w:rFonts w:ascii="Arial" w:hAnsi="Arial"/>
          <w:szCs w:val="26"/>
          <w:lang w:val="fr-FR"/>
        </w:rPr>
        <w:tab/>
        <w:t>Définition.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2.2 Méthodes de résolution d’un syst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>me.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2.2.1</w:t>
      </w:r>
      <w:r>
        <w:rPr>
          <w:rFonts w:ascii="Arial" w:hAnsi="Arial"/>
          <w:szCs w:val="26"/>
          <w:lang w:val="fr-FR"/>
        </w:rPr>
        <w:tab/>
        <w:t xml:space="preserve">Méthode de combinaison. </w:t>
      </w: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2.2.2 Méthode de substitution.</w:t>
      </w: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2.2.3 Méthode de comparaison.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2.3</w:t>
      </w:r>
      <w:r>
        <w:rPr>
          <w:rFonts w:ascii="Arial" w:hAnsi="Arial"/>
          <w:szCs w:val="26"/>
          <w:lang w:val="fr-FR"/>
        </w:rPr>
        <w:tab/>
        <w:t>Syst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>mes particuliers.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2.3.1</w:t>
      </w:r>
      <w:r>
        <w:rPr>
          <w:rFonts w:ascii="Arial" w:hAnsi="Arial"/>
          <w:szCs w:val="26"/>
          <w:lang w:val="fr-FR"/>
        </w:rPr>
        <w:tab/>
        <w:t>Syst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>me n’admet pas de solution.</w:t>
      </w: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2.3.2</w:t>
      </w:r>
      <w:r>
        <w:rPr>
          <w:rFonts w:ascii="Arial" w:hAnsi="Arial"/>
          <w:szCs w:val="26"/>
          <w:lang w:val="fr-FR"/>
        </w:rPr>
        <w:tab/>
        <w:t>Syst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>me admet une infinité de solution.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pStyle w:val="Title"/>
        <w:rPr>
          <w:u w:val="single"/>
          <w:lang w:eastAsia="fr-FR"/>
        </w:rPr>
      </w:pPr>
    </w:p>
    <w:p w:rsidR="00570933" w:rsidRDefault="00570933" w:rsidP="00570933">
      <w:pPr>
        <w:pStyle w:val="Title"/>
        <w:rPr>
          <w:lang w:eastAsia="fr-FR"/>
        </w:rPr>
      </w:pPr>
      <w:r>
        <w:rPr>
          <w:u w:val="single"/>
          <w:lang w:eastAsia="fr-FR"/>
        </w:rPr>
        <w:t xml:space="preserve">Chapitre 3 </w:t>
      </w:r>
      <w:r>
        <w:rPr>
          <w:u w:val="single"/>
          <w:lang w:eastAsia="fr-FR"/>
        </w:rPr>
        <w:br/>
      </w:r>
      <w:r>
        <w:rPr>
          <w:lang w:eastAsia="fr-FR"/>
        </w:rPr>
        <w:t xml:space="preserve">polynômes </w:t>
      </w:r>
    </w:p>
    <w:p w:rsidR="00570933" w:rsidRDefault="00570933" w:rsidP="00570933">
      <w:pPr>
        <w:pStyle w:val="Heading4"/>
        <w:spacing w:line="360" w:lineRule="auto"/>
        <w:rPr>
          <w:lang w:eastAsia="fr-FR"/>
        </w:rPr>
      </w:pPr>
      <w:r>
        <w:rPr>
          <w:lang w:eastAsia="fr-FR"/>
        </w:rPr>
        <w:t xml:space="preserve">Contenu 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3.1</w:t>
      </w:r>
      <w:r>
        <w:rPr>
          <w:rFonts w:ascii="Arial" w:hAnsi="Arial"/>
          <w:szCs w:val="26"/>
          <w:lang w:val="fr-FR"/>
        </w:rPr>
        <w:tab/>
        <w:t>Définition d’un monôme.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3.2 Définition d’un polynôme.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3.3</w:t>
      </w:r>
      <w:r>
        <w:rPr>
          <w:rFonts w:ascii="Arial" w:hAnsi="Arial"/>
          <w:szCs w:val="26"/>
          <w:lang w:val="fr-FR"/>
        </w:rPr>
        <w:tab/>
        <w:t>Degré d’un polynôme.</w:t>
      </w:r>
    </w:p>
    <w:p w:rsidR="00570933" w:rsidRDefault="00570933" w:rsidP="00570933">
      <w:pPr>
        <w:ind w:left="993" w:hanging="426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3.4 Réduire et ordonner un polynôme.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 xml:space="preserve">3.5 </w:t>
      </w:r>
      <w:r>
        <w:rPr>
          <w:rFonts w:ascii="Arial" w:hAnsi="Arial"/>
          <w:szCs w:val="26"/>
          <w:lang w:val="fr-FR" w:eastAsia="fr-FR"/>
        </w:rPr>
        <w:sym w:font="Wingdings 2" w:char="F09A"/>
      </w:r>
      <w:proofErr w:type="spellStart"/>
      <w:r>
        <w:rPr>
          <w:rFonts w:ascii="Arial" w:hAnsi="Arial"/>
          <w:szCs w:val="26"/>
          <w:lang w:val="fr-FR" w:eastAsia="fr-FR"/>
        </w:rPr>
        <w:t>pérations</w:t>
      </w:r>
      <w:proofErr w:type="spellEnd"/>
      <w:r>
        <w:rPr>
          <w:rFonts w:ascii="Arial" w:hAnsi="Arial"/>
          <w:szCs w:val="26"/>
          <w:lang w:val="fr-FR" w:eastAsia="fr-FR"/>
        </w:rPr>
        <w:t xml:space="preserve"> s</w:t>
      </w:r>
      <w:r>
        <w:rPr>
          <w:rFonts w:ascii="Arial" w:hAnsi="Arial"/>
          <w:szCs w:val="26"/>
          <w:lang w:val="fr-FR"/>
        </w:rPr>
        <w:t>ur les polynômes.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3.5.1</w:t>
      </w:r>
      <w:r>
        <w:rPr>
          <w:rFonts w:ascii="Arial" w:hAnsi="Arial"/>
          <w:szCs w:val="26"/>
          <w:lang w:val="fr-FR"/>
        </w:rPr>
        <w:tab/>
        <w:t xml:space="preserve">Addition. </w:t>
      </w: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3.5.2</w:t>
      </w:r>
      <w:r>
        <w:rPr>
          <w:rFonts w:ascii="Arial" w:hAnsi="Arial"/>
          <w:szCs w:val="26"/>
          <w:lang w:val="fr-FR"/>
        </w:rPr>
        <w:tab/>
        <w:t>soustraction.</w:t>
      </w: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left="993" w:hanging="56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3.5.3</w:t>
      </w:r>
      <w:r>
        <w:rPr>
          <w:rFonts w:ascii="Arial" w:hAnsi="Arial"/>
          <w:szCs w:val="26"/>
          <w:lang w:val="fr-FR"/>
        </w:rPr>
        <w:tab/>
        <w:t>Multiplication.</w:t>
      </w:r>
    </w:p>
    <w:p w:rsidR="00570933" w:rsidRDefault="00570933" w:rsidP="00570933">
      <w:pPr>
        <w:ind w:left="425" w:hanging="425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spacing w:before="60" w:after="60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pStyle w:val="Title"/>
        <w:rPr>
          <w:lang w:eastAsia="fr-FR"/>
        </w:rPr>
      </w:pPr>
      <w:r>
        <w:rPr>
          <w:u w:val="single"/>
          <w:lang w:eastAsia="fr-FR"/>
        </w:rPr>
        <w:t xml:space="preserve">Chapitre 4 </w:t>
      </w:r>
      <w:r>
        <w:rPr>
          <w:u w:val="single"/>
          <w:lang w:eastAsia="fr-FR"/>
        </w:rPr>
        <w:br/>
      </w:r>
      <w:r>
        <w:rPr>
          <w:lang w:eastAsia="fr-FR"/>
        </w:rPr>
        <w:t>expressions fractionnaires</w:t>
      </w:r>
    </w:p>
    <w:p w:rsidR="00570933" w:rsidRDefault="00570933" w:rsidP="00570933">
      <w:pPr>
        <w:pStyle w:val="Heading4"/>
        <w:spacing w:line="360" w:lineRule="auto"/>
        <w:rPr>
          <w:lang w:eastAsia="fr-FR"/>
        </w:rPr>
      </w:pPr>
      <w:r>
        <w:rPr>
          <w:lang w:eastAsia="fr-FR"/>
        </w:rPr>
        <w:t xml:space="preserve">Contenu </w:t>
      </w:r>
    </w:p>
    <w:p w:rsidR="00570933" w:rsidRDefault="00570933" w:rsidP="00570933">
      <w:pPr>
        <w:spacing w:line="360" w:lineRule="auto"/>
        <w:ind w:left="432" w:right="432" w:hanging="432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4.1</w:t>
      </w:r>
      <w:r>
        <w:rPr>
          <w:rFonts w:ascii="Arial" w:hAnsi="Arial"/>
          <w:szCs w:val="26"/>
          <w:lang w:val="fr-FR" w:eastAsia="fr-FR"/>
        </w:rPr>
        <w:tab/>
        <w:t>Domaine de définition.</w:t>
      </w: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4.2 </w:t>
      </w:r>
      <w:r>
        <w:rPr>
          <w:rFonts w:ascii="Arial" w:hAnsi="Arial"/>
          <w:szCs w:val="26"/>
          <w:lang w:val="fr-FR" w:eastAsia="fr-FR"/>
        </w:rPr>
        <w:tab/>
        <w:t>Simplification.</w:t>
      </w:r>
    </w:p>
    <w:p w:rsidR="00570933" w:rsidRDefault="00570933" w:rsidP="00570933">
      <w:pPr>
        <w:ind w:left="851" w:hanging="425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4.3 </w:t>
      </w:r>
      <w:r>
        <w:rPr>
          <w:rFonts w:ascii="Arial" w:hAnsi="Arial"/>
          <w:szCs w:val="26"/>
          <w:lang w:val="fr-FR"/>
        </w:rPr>
        <w:t xml:space="preserve">Résolution d’une équation de type </w:t>
      </w:r>
      <w:r w:rsidRPr="009052EF">
        <w:rPr>
          <w:position w:val="-30"/>
          <w:sz w:val="26"/>
          <w:szCs w:val="26"/>
          <w:lang w:bidi="ar-LB"/>
        </w:rPr>
        <w:object w:dxaOrig="920" w:dyaOrig="680">
          <v:shape id="_x0000_i1027" type="#_x0000_t75" style="width:53.25pt;height:39.75pt" o:ole="">
            <v:imagedata r:id="rId9" o:title=""/>
          </v:shape>
          <o:OLEObject Type="Embed" ProgID="Equation.3" ShapeID="_x0000_i1027" DrawAspect="Content" ObjectID="_1626504041" r:id="rId10"/>
        </w:object>
      </w:r>
      <w:r>
        <w:rPr>
          <w:rFonts w:ascii="Arial" w:hAnsi="Arial"/>
          <w:szCs w:val="26"/>
          <w:lang w:val="fr-FR" w:eastAsia="fr-FR"/>
        </w:rPr>
        <w:t>.</w:t>
      </w: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4.4 </w:t>
      </w:r>
      <w:r>
        <w:rPr>
          <w:rFonts w:ascii="Arial" w:hAnsi="Arial"/>
          <w:szCs w:val="26"/>
          <w:lang w:val="fr-FR"/>
        </w:rPr>
        <w:t xml:space="preserve">Résolution d’une équation de type </w:t>
      </w:r>
      <w:r w:rsidRPr="009052EF">
        <w:rPr>
          <w:position w:val="-30"/>
          <w:sz w:val="26"/>
          <w:szCs w:val="26"/>
          <w:lang w:bidi="ar-LB"/>
        </w:rPr>
        <w:object w:dxaOrig="999" w:dyaOrig="680">
          <v:shape id="_x0000_i1028" type="#_x0000_t75" style="width:57.75pt;height:39.75pt" o:ole="">
            <v:imagedata r:id="rId11" o:title=""/>
          </v:shape>
          <o:OLEObject Type="Embed" ProgID="Equation.3" ShapeID="_x0000_i1028" DrawAspect="Content" ObjectID="_1626504042" r:id="rId12"/>
        </w:object>
      </w:r>
      <w:r>
        <w:rPr>
          <w:rFonts w:ascii="Arial" w:hAnsi="Arial"/>
          <w:szCs w:val="26"/>
          <w:lang w:val="fr-FR" w:eastAsia="fr-FR"/>
        </w:rPr>
        <w:t>.</w:t>
      </w:r>
    </w:p>
    <w:p w:rsidR="00570933" w:rsidRDefault="00570933" w:rsidP="00570933">
      <w:pPr>
        <w:ind w:left="851" w:hanging="425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pStyle w:val="Title"/>
        <w:rPr>
          <w:lang w:eastAsia="fr-FR"/>
        </w:rPr>
      </w:pPr>
      <w:r>
        <w:rPr>
          <w:u w:val="single"/>
          <w:lang w:eastAsia="fr-FR"/>
        </w:rPr>
        <w:t xml:space="preserve">Chapitre 5 </w:t>
      </w:r>
      <w:r>
        <w:rPr>
          <w:u w:val="single"/>
          <w:lang w:eastAsia="fr-FR"/>
        </w:rPr>
        <w:br/>
      </w:r>
      <w:r>
        <w:t>proportionnalite et pourcentage</w:t>
      </w:r>
    </w:p>
    <w:p w:rsidR="00570933" w:rsidRDefault="00570933" w:rsidP="00570933">
      <w:pPr>
        <w:pStyle w:val="Heading4"/>
        <w:rPr>
          <w:lang w:eastAsia="fr-FR"/>
        </w:rPr>
      </w:pPr>
      <w:r>
        <w:rPr>
          <w:lang w:eastAsia="fr-FR"/>
        </w:rPr>
        <w:t xml:space="preserve">Contenu </w:t>
      </w: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5.1 Rappel sur la proportionnalité (BP1).</w:t>
      </w: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5.2 Pourcentage</w:t>
      </w:r>
    </w:p>
    <w:p w:rsidR="00570933" w:rsidRDefault="00570933" w:rsidP="00570933">
      <w:pPr>
        <w:ind w:left="993" w:hanging="567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ind w:left="993" w:hanging="567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5.2.1 Calcul des pourcentages</w:t>
      </w:r>
    </w:p>
    <w:p w:rsidR="00570933" w:rsidRDefault="00570933" w:rsidP="00570933">
      <w:pPr>
        <w:ind w:left="993" w:hanging="567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5.2.2 Augmentation</w:t>
      </w:r>
    </w:p>
    <w:p w:rsidR="00570933" w:rsidRPr="003D74B1" w:rsidRDefault="00570933" w:rsidP="00570933">
      <w:pPr>
        <w:ind w:left="993" w:hanging="567"/>
        <w:jc w:val="lowKashida"/>
        <w:rPr>
          <w:rFonts w:ascii="Arial" w:hAnsi="Arial"/>
          <w:szCs w:val="26"/>
          <w:lang w:val="fr-FR" w:eastAsia="fr-FR"/>
        </w:rPr>
      </w:pPr>
      <w:r w:rsidRPr="003D74B1">
        <w:rPr>
          <w:rFonts w:ascii="Arial" w:hAnsi="Arial"/>
          <w:szCs w:val="26"/>
          <w:lang w:val="fr-FR" w:eastAsia="fr-FR"/>
        </w:rPr>
        <w:t>5.2.3</w:t>
      </w:r>
      <w:r w:rsidRPr="003D74B1">
        <w:rPr>
          <w:rFonts w:ascii="Arial" w:hAnsi="Arial"/>
          <w:b/>
          <w:bCs/>
          <w:i/>
          <w:iCs/>
          <w:szCs w:val="26"/>
          <w:lang w:val="fr-FR" w:eastAsia="fr-FR"/>
        </w:rPr>
        <w:t xml:space="preserve"> </w:t>
      </w:r>
      <w:r w:rsidRPr="003D74B1">
        <w:rPr>
          <w:rFonts w:ascii="Arial" w:hAnsi="Arial"/>
          <w:szCs w:val="26"/>
          <w:lang w:val="fr-FR" w:eastAsia="fr-FR"/>
        </w:rPr>
        <w:t>Diminution</w:t>
      </w:r>
    </w:p>
    <w:p w:rsidR="00570933" w:rsidRDefault="00570933" w:rsidP="00570933">
      <w:pPr>
        <w:ind w:left="1843" w:hanging="850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ind w:left="1843" w:hanging="850"/>
        <w:jc w:val="lowKashida"/>
        <w:rPr>
          <w:rFonts w:ascii="Arial" w:hAnsi="Arial"/>
          <w:szCs w:val="26"/>
          <w:lang w:val="fr-FR" w:eastAsia="fr-FR"/>
        </w:rPr>
      </w:pPr>
    </w:p>
    <w:p w:rsidR="00570933" w:rsidRPr="004B3352" w:rsidRDefault="00570933" w:rsidP="00570933">
      <w:pPr>
        <w:pStyle w:val="Title"/>
        <w:rPr>
          <w:lang w:eastAsia="fr-FR"/>
        </w:rPr>
      </w:pPr>
      <w:r>
        <w:rPr>
          <w:u w:val="single"/>
          <w:lang w:eastAsia="fr-FR"/>
        </w:rPr>
        <w:t xml:space="preserve">Chapitre 6 </w:t>
      </w:r>
      <w:r>
        <w:rPr>
          <w:u w:val="single"/>
          <w:lang w:eastAsia="fr-FR"/>
        </w:rPr>
        <w:br/>
      </w:r>
      <w:r w:rsidRPr="005C5A6E">
        <w:rPr>
          <w:color w:val="000000"/>
          <w:kern w:val="36"/>
          <w:szCs w:val="28"/>
        </w:rPr>
        <w:t>Fonctions linéaires et affines</w:t>
      </w:r>
    </w:p>
    <w:p w:rsidR="00570933" w:rsidRDefault="00570933" w:rsidP="00570933">
      <w:pPr>
        <w:pStyle w:val="Heading4"/>
        <w:spacing w:line="360" w:lineRule="auto"/>
        <w:rPr>
          <w:lang w:eastAsia="fr-FR"/>
        </w:rPr>
      </w:pPr>
      <w:r>
        <w:rPr>
          <w:lang w:eastAsia="fr-FR"/>
        </w:rPr>
        <w:t xml:space="preserve">Contenu </w:t>
      </w: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6.1</w:t>
      </w:r>
      <w:r>
        <w:rPr>
          <w:rFonts w:ascii="Arial" w:hAnsi="Arial"/>
          <w:szCs w:val="26"/>
          <w:lang w:val="fr-FR" w:eastAsia="fr-FR"/>
        </w:rPr>
        <w:tab/>
      </w:r>
      <w:r w:rsidRPr="00C8558B">
        <w:rPr>
          <w:rFonts w:ascii="Arial" w:hAnsi="Arial" w:cs="Arial"/>
          <w:lang w:val="fr-FR"/>
        </w:rPr>
        <w:t xml:space="preserve">Fonction </w:t>
      </w:r>
      <w:r w:rsidRPr="00570933">
        <w:rPr>
          <w:rFonts w:ascii="Arial" w:hAnsi="Arial" w:cs="Arial"/>
          <w:lang w:val="fr-FR"/>
        </w:rPr>
        <w:t>linéaire</w:t>
      </w:r>
      <w:r w:rsidRPr="00C8558B">
        <w:rPr>
          <w:rFonts w:ascii="Arial" w:hAnsi="Arial"/>
          <w:color w:val="000000"/>
          <w:lang w:val="fr-FR" w:eastAsia="fr-FR"/>
        </w:rPr>
        <w:t>.</w:t>
      </w: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ind w:left="426" w:right="426" w:hanging="426"/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6.2</w:t>
      </w:r>
      <w:r>
        <w:rPr>
          <w:rFonts w:ascii="Arial" w:hAnsi="Arial"/>
          <w:szCs w:val="26"/>
          <w:lang w:val="fr-FR" w:eastAsia="fr-FR"/>
        </w:rPr>
        <w:tab/>
      </w:r>
      <w:r w:rsidRPr="00C8558B">
        <w:rPr>
          <w:rFonts w:ascii="Arial" w:hAnsi="Arial" w:cs="Arial"/>
          <w:lang w:val="fr-FR"/>
        </w:rPr>
        <w:t>Fonction affine</w:t>
      </w:r>
      <w:r w:rsidRPr="00C8558B">
        <w:rPr>
          <w:rFonts w:ascii="Arial" w:hAnsi="Arial"/>
          <w:lang w:val="fr-FR" w:eastAsia="fr-FR"/>
        </w:rPr>
        <w:t>.</w:t>
      </w:r>
    </w:p>
    <w:p w:rsidR="00570933" w:rsidRDefault="00570933" w:rsidP="00570933">
      <w:pPr>
        <w:ind w:left="851" w:hanging="425"/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  <w:proofErr w:type="gramStart"/>
      <w:r>
        <w:rPr>
          <w:rFonts w:ascii="Arial" w:hAnsi="Arial"/>
          <w:szCs w:val="26"/>
          <w:lang w:val="fr-FR" w:eastAsia="fr-FR"/>
        </w:rPr>
        <w:t xml:space="preserve">6.3  </w:t>
      </w:r>
      <w:r w:rsidRPr="00327A56">
        <w:rPr>
          <w:rFonts w:ascii="Arial" w:hAnsi="Arial" w:cs="Arial"/>
          <w:color w:val="000000"/>
          <w:lang w:val="fr-FR"/>
        </w:rPr>
        <w:t>Représentation</w:t>
      </w:r>
      <w:proofErr w:type="gramEnd"/>
      <w:r w:rsidRPr="00327A56">
        <w:rPr>
          <w:rFonts w:ascii="Arial" w:hAnsi="Arial" w:cs="Arial"/>
          <w:color w:val="000000"/>
          <w:lang w:val="fr-FR"/>
        </w:rPr>
        <w:t xml:space="preserve"> graphique</w:t>
      </w:r>
      <w:r w:rsidRPr="00327A56">
        <w:rPr>
          <w:rFonts w:ascii="Arial" w:hAnsi="Arial"/>
          <w:color w:val="000000"/>
          <w:lang w:val="fr-FR" w:eastAsia="fr-FR"/>
        </w:rPr>
        <w:t>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6.4 P</w:t>
      </w:r>
      <w:r>
        <w:rPr>
          <w:rFonts w:ascii="Arial" w:hAnsi="Arial" w:cs="Arial"/>
          <w:szCs w:val="26"/>
          <w:lang w:val="fr-FR" w:eastAsia="fr-FR"/>
        </w:rPr>
        <w:t>oi</w:t>
      </w:r>
      <w:r>
        <w:rPr>
          <w:rFonts w:ascii="Arial" w:hAnsi="Arial"/>
          <w:szCs w:val="26"/>
          <w:lang w:val="fr-FR" w:eastAsia="fr-FR"/>
        </w:rPr>
        <w:t>n</w:t>
      </w:r>
      <w:r>
        <w:rPr>
          <w:rFonts w:ascii="Arial" w:hAnsi="Arial" w:cs="Arial"/>
          <w:szCs w:val="26"/>
          <w:lang w:val="fr-FR" w:eastAsia="fr-FR"/>
        </w:rPr>
        <w:t>t</w:t>
      </w:r>
      <w:r>
        <w:rPr>
          <w:rFonts w:ascii="Arial" w:hAnsi="Arial"/>
          <w:szCs w:val="26"/>
          <w:lang w:val="fr-FR" w:eastAsia="fr-FR"/>
        </w:rPr>
        <w:t xml:space="preserve"> appar</w:t>
      </w:r>
      <w:r>
        <w:rPr>
          <w:rFonts w:ascii="Arial" w:hAnsi="Arial" w:cs="Arial"/>
          <w:szCs w:val="26"/>
          <w:lang w:val="fr-FR" w:eastAsia="fr-FR"/>
        </w:rPr>
        <w:t>te</w:t>
      </w:r>
      <w:r>
        <w:rPr>
          <w:rFonts w:ascii="Arial" w:hAnsi="Arial"/>
          <w:szCs w:val="26"/>
          <w:lang w:val="fr-FR" w:eastAsia="fr-FR"/>
        </w:rPr>
        <w:t>nan</w:t>
      </w:r>
      <w:r>
        <w:rPr>
          <w:rFonts w:ascii="Arial" w:hAnsi="Arial" w:cs="Arial"/>
          <w:szCs w:val="26"/>
          <w:lang w:val="fr-FR" w:eastAsia="fr-FR"/>
        </w:rPr>
        <w:t>t</w:t>
      </w:r>
      <w:r>
        <w:rPr>
          <w:rFonts w:ascii="Arial" w:hAnsi="Arial"/>
          <w:szCs w:val="26"/>
          <w:lang w:val="fr-FR" w:eastAsia="fr-FR"/>
        </w:rPr>
        <w:t xml:space="preserve"> </w:t>
      </w:r>
      <w:r>
        <w:rPr>
          <w:rFonts w:ascii="Arial" w:hAnsi="Arial" w:cs="Arial"/>
          <w:szCs w:val="26"/>
          <w:lang w:val="fr-FR" w:eastAsia="fr-FR"/>
        </w:rPr>
        <w:t>à</w:t>
      </w:r>
      <w:r>
        <w:rPr>
          <w:rFonts w:ascii="Arial" w:hAnsi="Arial"/>
          <w:szCs w:val="26"/>
          <w:lang w:val="fr-FR" w:eastAsia="fr-FR"/>
        </w:rPr>
        <w:t xml:space="preserve"> </w:t>
      </w:r>
      <w:r>
        <w:rPr>
          <w:rFonts w:ascii="Arial" w:hAnsi="Arial" w:cs="Arial"/>
          <w:szCs w:val="26"/>
          <w:lang w:val="fr-FR" w:eastAsia="fr-FR"/>
        </w:rPr>
        <w:t>u</w:t>
      </w:r>
      <w:r>
        <w:rPr>
          <w:rFonts w:ascii="Arial" w:hAnsi="Arial"/>
          <w:szCs w:val="26"/>
          <w:lang w:val="fr-FR" w:eastAsia="fr-FR"/>
        </w:rPr>
        <w:t>n</w:t>
      </w:r>
      <w:r>
        <w:rPr>
          <w:rFonts w:ascii="Arial" w:hAnsi="Arial" w:cs="Arial"/>
          <w:szCs w:val="26"/>
          <w:lang w:val="fr-FR" w:eastAsia="fr-FR"/>
        </w:rPr>
        <w:t>e</w:t>
      </w:r>
      <w:r>
        <w:rPr>
          <w:rFonts w:ascii="Arial" w:hAnsi="Arial"/>
          <w:szCs w:val="26"/>
          <w:lang w:val="fr-FR" w:eastAsia="fr-FR"/>
        </w:rPr>
        <w:t xml:space="preserve"> dr</w:t>
      </w:r>
      <w:r>
        <w:rPr>
          <w:rFonts w:ascii="Arial" w:hAnsi="Arial" w:cs="Arial"/>
          <w:szCs w:val="26"/>
          <w:lang w:val="fr-FR" w:eastAsia="fr-FR"/>
        </w:rPr>
        <w:t>oite</w:t>
      </w:r>
      <w:r>
        <w:rPr>
          <w:rFonts w:ascii="Arial" w:hAnsi="Arial"/>
          <w:szCs w:val="26"/>
          <w:lang w:val="fr-FR" w:eastAsia="fr-FR"/>
        </w:rPr>
        <w:t>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6.5 </w:t>
      </w:r>
      <w:r>
        <w:rPr>
          <w:rFonts w:ascii="Arial" w:hAnsi="Arial"/>
          <w:szCs w:val="26"/>
          <w:lang w:val="fr-FR"/>
        </w:rPr>
        <w:t xml:space="preserve">Droites </w:t>
      </w:r>
      <w:proofErr w:type="spellStart"/>
      <w:r>
        <w:rPr>
          <w:rFonts w:ascii="Arial" w:hAnsi="Arial"/>
          <w:szCs w:val="26"/>
          <w:lang w:val="fr-FR"/>
        </w:rPr>
        <w:t>par</w:t>
      </w:r>
      <w:r>
        <w:rPr>
          <w:rFonts w:ascii="Arial" w:hAnsi="Arial" w:cs="Arial"/>
          <w:szCs w:val="26"/>
          <w:lang w:val="fr-FR"/>
        </w:rPr>
        <w:t>ti</w:t>
      </w:r>
      <w:r>
        <w:rPr>
          <w:rFonts w:ascii="Arial" w:hAnsi="Arial"/>
          <w:szCs w:val="26"/>
          <w:lang w:val="fr-FR"/>
        </w:rPr>
        <w:t>c</w:t>
      </w:r>
      <w:r>
        <w:rPr>
          <w:rFonts w:ascii="Arial" w:hAnsi="Arial" w:cs="Arial"/>
          <w:szCs w:val="26"/>
          <w:lang w:val="fr-FR"/>
        </w:rPr>
        <w:t>u</w:t>
      </w:r>
      <w:r>
        <w:rPr>
          <w:rFonts w:ascii="Arial" w:hAnsi="Arial"/>
          <w:szCs w:val="26"/>
          <w:lang w:val="fr-FR"/>
        </w:rPr>
        <w:t>l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>r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>s</w:t>
      </w:r>
      <w:proofErr w:type="spellEnd"/>
      <w:r>
        <w:rPr>
          <w:rFonts w:ascii="Arial" w:hAnsi="Arial"/>
          <w:szCs w:val="26"/>
          <w:lang w:val="fr-FR"/>
        </w:rPr>
        <w:t>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</w:p>
    <w:p w:rsidR="00570933" w:rsidRPr="00055A53" w:rsidRDefault="00570933" w:rsidP="00570933">
      <w:pPr>
        <w:rPr>
          <w:b/>
          <w:bCs/>
          <w:sz w:val="24"/>
          <w:szCs w:val="24"/>
          <w:lang w:val="fr-FR"/>
        </w:rPr>
      </w:pPr>
      <w:r>
        <w:rPr>
          <w:rFonts w:ascii="Arial" w:hAnsi="Arial" w:cs="Arial"/>
          <w:lang w:val="fr-FR"/>
        </w:rPr>
        <w:t xml:space="preserve">6.6 </w:t>
      </w:r>
      <w:r w:rsidRPr="00FE662F">
        <w:rPr>
          <w:rFonts w:ascii="Arial" w:hAnsi="Arial" w:cs="Arial"/>
          <w:lang w:val="fr-FR"/>
        </w:rPr>
        <w:t>Coefficient</w:t>
      </w:r>
      <w:r w:rsidRPr="00055A53">
        <w:rPr>
          <w:rFonts w:ascii="Arial" w:hAnsi="Arial" w:cs="Arial"/>
          <w:lang w:val="fr-FR"/>
        </w:rPr>
        <w:t xml:space="preserve"> </w:t>
      </w:r>
      <w:r w:rsidRPr="00FE662F">
        <w:rPr>
          <w:rFonts w:ascii="Arial" w:hAnsi="Arial" w:cs="Arial"/>
          <w:lang w:val="fr-FR"/>
        </w:rPr>
        <w:t>directeur</w:t>
      </w:r>
      <w:r w:rsidRPr="00FE662F">
        <w:rPr>
          <w:rFonts w:ascii="Arial" w:hAnsi="Arial" w:cs="Arial"/>
          <w:lang w:val="fr-FR" w:eastAsia="fr-FR"/>
        </w:rPr>
        <w:t>.</w:t>
      </w: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</w:p>
    <w:p w:rsidR="00570933" w:rsidRPr="00056322" w:rsidRDefault="00570933" w:rsidP="00570933">
      <w:pPr>
        <w:rPr>
          <w:b/>
          <w:bCs/>
          <w:sz w:val="24"/>
          <w:szCs w:val="24"/>
          <w:lang w:val="fr-FR"/>
        </w:rPr>
      </w:pPr>
      <w:r>
        <w:rPr>
          <w:rFonts w:ascii="Arial" w:hAnsi="Arial"/>
          <w:szCs w:val="26"/>
          <w:lang w:val="fr-FR" w:eastAsia="fr-FR"/>
        </w:rPr>
        <w:t xml:space="preserve">6.7 </w:t>
      </w:r>
      <w:r w:rsidRPr="00C8558B">
        <w:rPr>
          <w:rFonts w:ascii="Arial" w:hAnsi="Arial" w:cs="Arial"/>
          <w:lang w:val="fr-FR"/>
        </w:rPr>
        <w:t>Fonction</w:t>
      </w:r>
      <w:r>
        <w:rPr>
          <w:rFonts w:ascii="Arial" w:hAnsi="Arial" w:cs="Arial"/>
          <w:lang w:val="fr-FR"/>
        </w:rPr>
        <w:t xml:space="preserve">s </w:t>
      </w:r>
      <w:r w:rsidRPr="00055A53">
        <w:rPr>
          <w:rFonts w:ascii="Arial" w:hAnsi="Arial" w:cs="Arial"/>
          <w:lang w:val="fr-FR"/>
        </w:rPr>
        <w:t>monotone</w:t>
      </w:r>
      <w:r>
        <w:rPr>
          <w:rFonts w:ascii="Arial" w:hAnsi="Arial" w:cs="Arial"/>
          <w:lang w:val="fr-FR"/>
        </w:rPr>
        <w:t>s</w:t>
      </w:r>
      <w:r w:rsidRPr="00055A53">
        <w:rPr>
          <w:rFonts w:ascii="Arial" w:hAnsi="Arial" w:cs="Arial"/>
          <w:lang w:val="fr-FR"/>
        </w:rPr>
        <w:t>.</w:t>
      </w:r>
    </w:p>
    <w:p w:rsidR="00570933" w:rsidRDefault="00570933" w:rsidP="00570933">
      <w:pPr>
        <w:jc w:val="lowKashida"/>
        <w:rPr>
          <w:rFonts w:ascii="Arial" w:hAnsi="Arial" w:cs="Arial"/>
          <w:lang w:val="fr-FR"/>
        </w:rPr>
      </w:pPr>
    </w:p>
    <w:p w:rsidR="00570933" w:rsidRDefault="00570933" w:rsidP="00570933">
      <w:pPr>
        <w:jc w:val="lowKashida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6.8 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quation </w:t>
      </w:r>
      <w:r>
        <w:rPr>
          <w:rFonts w:ascii="Arial" w:hAnsi="Arial" w:cs="Arial"/>
          <w:lang w:val="fr-FR"/>
        </w:rPr>
        <w:t xml:space="preserve">d’une </w:t>
      </w:r>
      <w:proofErr w:type="gramStart"/>
      <w:r>
        <w:rPr>
          <w:rFonts w:ascii="Arial" w:hAnsi="Arial" w:cs="Arial"/>
          <w:lang w:val="fr-FR"/>
        </w:rPr>
        <w:t>droite:</w:t>
      </w:r>
      <w:proofErr w:type="gramEnd"/>
      <w:r>
        <w:rPr>
          <w:rFonts w:ascii="Arial" w:hAnsi="Arial" w:cs="Arial"/>
          <w:lang w:val="fr-FR"/>
        </w:rPr>
        <w:t xml:space="preserve"> </w:t>
      </w:r>
    </w:p>
    <w:p w:rsidR="00570933" w:rsidRDefault="00570933" w:rsidP="00570933">
      <w:pPr>
        <w:jc w:val="lowKashida"/>
        <w:rPr>
          <w:rFonts w:ascii="Arial" w:hAnsi="Arial" w:cs="Arial"/>
          <w:lang w:val="fr-FR"/>
        </w:rPr>
      </w:pPr>
    </w:p>
    <w:p w:rsidR="00570933" w:rsidRDefault="00570933" w:rsidP="00570933">
      <w:pPr>
        <w:ind w:firstLine="708"/>
        <w:jc w:val="lowKashida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6.8.1 passant par deux points.</w:t>
      </w:r>
    </w:p>
    <w:p w:rsidR="00570933" w:rsidRDefault="00570933" w:rsidP="00570933">
      <w:pPr>
        <w:ind w:firstLine="708"/>
        <w:jc w:val="lowKashida"/>
        <w:rPr>
          <w:rFonts w:ascii="Arial" w:hAnsi="Arial" w:cs="Arial"/>
          <w:lang w:val="fr-FR"/>
        </w:rPr>
      </w:pPr>
    </w:p>
    <w:p w:rsidR="00570933" w:rsidRDefault="00570933" w:rsidP="00570933">
      <w:pPr>
        <w:ind w:firstLine="708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 w:cs="Arial"/>
          <w:lang w:val="fr-FR"/>
        </w:rPr>
        <w:t xml:space="preserve">6.8.2 passant par un point et </w:t>
      </w:r>
      <w:r>
        <w:rPr>
          <w:rFonts w:ascii="Arial" w:hAnsi="Arial"/>
          <w:szCs w:val="26"/>
          <w:lang w:val="fr-FR"/>
        </w:rPr>
        <w:t>parall</w:t>
      </w:r>
      <w:r>
        <w:rPr>
          <w:rFonts w:ascii="Arial" w:hAnsi="Arial" w:cs="Arial"/>
          <w:szCs w:val="26"/>
          <w:lang w:val="fr-FR"/>
        </w:rPr>
        <w:t>è</w:t>
      </w:r>
      <w:r>
        <w:rPr>
          <w:rFonts w:ascii="Arial" w:hAnsi="Arial"/>
          <w:szCs w:val="26"/>
          <w:lang w:val="fr-FR"/>
        </w:rPr>
        <w:t xml:space="preserve">le </w:t>
      </w:r>
      <w:r>
        <w:rPr>
          <w:rFonts w:ascii="Arial" w:hAnsi="Arial" w:cs="Arial"/>
          <w:szCs w:val="26"/>
          <w:lang w:val="fr-FR"/>
        </w:rPr>
        <w:t>à</w:t>
      </w:r>
      <w:r>
        <w:rPr>
          <w:rFonts w:ascii="Arial" w:hAnsi="Arial"/>
          <w:szCs w:val="26"/>
          <w:lang w:val="fr-FR"/>
        </w:rPr>
        <w:t xml:space="preserve"> </w:t>
      </w:r>
      <w:r>
        <w:rPr>
          <w:rFonts w:ascii="Arial" w:hAnsi="Arial" w:cs="Arial"/>
          <w:szCs w:val="26"/>
          <w:lang w:val="fr-FR"/>
        </w:rPr>
        <w:t>u</w:t>
      </w:r>
      <w:r>
        <w:rPr>
          <w:rFonts w:ascii="Arial" w:hAnsi="Arial"/>
          <w:szCs w:val="26"/>
          <w:lang w:val="fr-FR"/>
        </w:rPr>
        <w:t>n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 a</w:t>
      </w:r>
      <w:r>
        <w:rPr>
          <w:rFonts w:ascii="Arial" w:hAnsi="Arial" w:cs="Arial"/>
          <w:szCs w:val="26"/>
          <w:lang w:val="fr-FR"/>
        </w:rPr>
        <w:t>ut</w:t>
      </w:r>
      <w:r>
        <w:rPr>
          <w:rFonts w:ascii="Arial" w:hAnsi="Arial"/>
          <w:szCs w:val="26"/>
          <w:lang w:val="fr-FR"/>
        </w:rPr>
        <w:t>r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 dr</w:t>
      </w:r>
      <w:r>
        <w:rPr>
          <w:rFonts w:ascii="Arial" w:hAnsi="Arial" w:cs="Arial"/>
          <w:szCs w:val="26"/>
          <w:lang w:val="fr-FR"/>
        </w:rPr>
        <w:t>oite</w:t>
      </w:r>
      <w:r>
        <w:rPr>
          <w:rFonts w:ascii="Arial" w:hAnsi="Arial"/>
          <w:szCs w:val="26"/>
          <w:lang w:val="fr-FR"/>
        </w:rPr>
        <w:t>.</w:t>
      </w:r>
    </w:p>
    <w:p w:rsidR="00570933" w:rsidRDefault="00570933" w:rsidP="00570933">
      <w:pPr>
        <w:ind w:firstLine="708"/>
        <w:jc w:val="lowKashida"/>
        <w:rPr>
          <w:rFonts w:ascii="Arial" w:hAnsi="Arial"/>
          <w:szCs w:val="26"/>
          <w:lang w:val="fr-FR"/>
        </w:rPr>
      </w:pPr>
    </w:p>
    <w:p w:rsidR="00570933" w:rsidRDefault="00570933" w:rsidP="00570933">
      <w:pPr>
        <w:ind w:firstLine="708"/>
        <w:jc w:val="lowKashida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6.8.3 passant par un point et </w:t>
      </w:r>
      <w:r>
        <w:rPr>
          <w:rFonts w:ascii="Arial" w:hAnsi="Arial"/>
          <w:szCs w:val="26"/>
          <w:lang w:val="fr-FR"/>
        </w:rPr>
        <w:t>perpendiculaire</w:t>
      </w:r>
      <w:r>
        <w:rPr>
          <w:rFonts w:ascii="Arial" w:hAnsi="Arial" w:cs="Arial"/>
          <w:szCs w:val="26"/>
          <w:lang w:val="fr-FR"/>
        </w:rPr>
        <w:t xml:space="preserve"> à</w:t>
      </w:r>
      <w:r>
        <w:rPr>
          <w:rFonts w:ascii="Arial" w:hAnsi="Arial"/>
          <w:szCs w:val="26"/>
          <w:lang w:val="fr-FR"/>
        </w:rPr>
        <w:t xml:space="preserve"> </w:t>
      </w:r>
      <w:r>
        <w:rPr>
          <w:rFonts w:ascii="Arial" w:hAnsi="Arial" w:cs="Arial"/>
          <w:szCs w:val="26"/>
          <w:lang w:val="fr-FR"/>
        </w:rPr>
        <w:t>u</w:t>
      </w:r>
      <w:r>
        <w:rPr>
          <w:rFonts w:ascii="Arial" w:hAnsi="Arial"/>
          <w:szCs w:val="26"/>
          <w:lang w:val="fr-FR"/>
        </w:rPr>
        <w:t>n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 a</w:t>
      </w:r>
      <w:r>
        <w:rPr>
          <w:rFonts w:ascii="Arial" w:hAnsi="Arial" w:cs="Arial"/>
          <w:szCs w:val="26"/>
          <w:lang w:val="fr-FR"/>
        </w:rPr>
        <w:t>ut</w:t>
      </w:r>
      <w:r>
        <w:rPr>
          <w:rFonts w:ascii="Arial" w:hAnsi="Arial"/>
          <w:szCs w:val="26"/>
          <w:lang w:val="fr-FR"/>
        </w:rPr>
        <w:t>r</w:t>
      </w:r>
      <w:r>
        <w:rPr>
          <w:rFonts w:ascii="Arial" w:hAnsi="Arial" w:cs="Arial"/>
          <w:szCs w:val="26"/>
          <w:lang w:val="fr-FR"/>
        </w:rPr>
        <w:t>e</w:t>
      </w:r>
      <w:r>
        <w:rPr>
          <w:rFonts w:ascii="Arial" w:hAnsi="Arial"/>
          <w:szCs w:val="26"/>
          <w:lang w:val="fr-FR"/>
        </w:rPr>
        <w:t xml:space="preserve"> dr</w:t>
      </w:r>
      <w:r>
        <w:rPr>
          <w:rFonts w:ascii="Arial" w:hAnsi="Arial" w:cs="Arial"/>
          <w:szCs w:val="26"/>
          <w:lang w:val="fr-FR"/>
        </w:rPr>
        <w:t>oite</w:t>
      </w:r>
      <w:r>
        <w:rPr>
          <w:rFonts w:ascii="Arial" w:hAnsi="Arial"/>
          <w:szCs w:val="26"/>
          <w:lang w:val="fr-FR"/>
        </w:rPr>
        <w:t>.</w:t>
      </w:r>
    </w:p>
    <w:p w:rsidR="00570933" w:rsidRDefault="00570933" w:rsidP="00570933">
      <w:pPr>
        <w:jc w:val="lowKashida"/>
        <w:rPr>
          <w:rFonts w:ascii="Arial" w:hAnsi="Arial" w:cs="Arial"/>
          <w:lang w:val="fr-FR"/>
        </w:rPr>
      </w:pPr>
    </w:p>
    <w:p w:rsidR="00570933" w:rsidRDefault="00570933" w:rsidP="00570933">
      <w:pPr>
        <w:jc w:val="lowKashida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6.9 </w:t>
      </w:r>
      <w:proofErr w:type="spellStart"/>
      <w:r>
        <w:rPr>
          <w:rFonts w:ascii="Arial" w:hAnsi="Arial" w:cs="Arial"/>
          <w:lang w:val="fr-FR"/>
        </w:rPr>
        <w:t>lntersection</w:t>
      </w:r>
      <w:proofErr w:type="spellEnd"/>
      <w:r>
        <w:rPr>
          <w:rFonts w:ascii="Arial" w:hAnsi="Arial" w:cs="Arial"/>
          <w:lang w:val="fr-FR"/>
        </w:rPr>
        <w:t xml:space="preserve"> de deux droites.</w:t>
      </w:r>
    </w:p>
    <w:p w:rsidR="00570933" w:rsidRDefault="00570933" w:rsidP="00570933">
      <w:pPr>
        <w:jc w:val="lowKashida"/>
        <w:rPr>
          <w:rFonts w:ascii="Arial" w:hAnsi="Arial" w:cs="Arial"/>
          <w:lang w:val="fr-FR"/>
        </w:rPr>
      </w:pPr>
    </w:p>
    <w:p w:rsidR="00570933" w:rsidRDefault="00570933" w:rsidP="00570933">
      <w:pPr>
        <w:jc w:val="lowKashida"/>
        <w:rPr>
          <w:rFonts w:ascii="Arial" w:hAnsi="Arial"/>
          <w:szCs w:val="26"/>
          <w:lang w:val="fr-FR" w:eastAsia="fr-FR"/>
        </w:rPr>
      </w:pPr>
      <w:r>
        <w:rPr>
          <w:rFonts w:ascii="Arial" w:hAnsi="Arial" w:cs="Arial"/>
          <w:lang w:val="fr-FR"/>
        </w:rPr>
        <w:lastRenderedPageBreak/>
        <w:t>6.10 Distance de deux points.</w:t>
      </w:r>
    </w:p>
    <w:p w:rsidR="00570933" w:rsidRDefault="00570933" w:rsidP="00570933">
      <w:pPr>
        <w:spacing w:before="60" w:after="60"/>
        <w:jc w:val="right"/>
        <w:rPr>
          <w:rFonts w:ascii="Arial" w:hAnsi="Arial"/>
          <w:szCs w:val="26"/>
          <w:lang w:val="fr-FR" w:eastAsia="fr-FR"/>
        </w:rPr>
      </w:pPr>
    </w:p>
    <w:p w:rsidR="00570933" w:rsidRDefault="00570933" w:rsidP="00570933">
      <w:pPr>
        <w:spacing w:before="60" w:after="60"/>
        <w:jc w:val="right"/>
        <w:rPr>
          <w:rFonts w:ascii="Arial" w:hAnsi="Arial"/>
          <w:szCs w:val="26"/>
          <w:lang w:val="fr-FR" w:eastAsia="fr-FR"/>
        </w:rPr>
        <w:sectPr w:rsidR="00570933">
          <w:headerReference w:type="default" r:id="rId13"/>
          <w:type w:val="continuous"/>
          <w:pgSz w:w="11907" w:h="16840" w:code="9"/>
          <w:pgMar w:top="1701" w:right="851" w:bottom="1134" w:left="1701" w:header="720" w:footer="720" w:gutter="0"/>
          <w:paperSrc w:first="1" w:other="1"/>
          <w:cols w:space="720"/>
        </w:sectPr>
      </w:pPr>
    </w:p>
    <w:p w:rsidR="00570933" w:rsidRPr="007B1F38" w:rsidRDefault="00570933" w:rsidP="00570933">
      <w:pPr>
        <w:pStyle w:val="Title"/>
        <w:jc w:val="left"/>
        <w:rPr>
          <w:lang w:eastAsia="fr-FR"/>
        </w:rPr>
        <w:sectPr w:rsidR="00570933" w:rsidRPr="007B1F38">
          <w:headerReference w:type="default" r:id="rId14"/>
          <w:type w:val="continuous"/>
          <w:pgSz w:w="11907" w:h="16840" w:code="9"/>
          <w:pgMar w:top="1701" w:right="851" w:bottom="1134" w:left="1701" w:header="720" w:footer="720" w:gutter="0"/>
          <w:paperSrc w:first="1" w:other="1"/>
          <w:cols w:space="720"/>
        </w:sectPr>
      </w:pPr>
    </w:p>
    <w:p w:rsidR="00570933" w:rsidRPr="00E120E9" w:rsidRDefault="00570933" w:rsidP="00570933">
      <w:pPr>
        <w:rPr>
          <w:rFonts w:ascii="Arial" w:hAnsi="Arial"/>
          <w:lang w:val="fr-FR" w:eastAsia="fr-FR"/>
        </w:rPr>
      </w:pPr>
    </w:p>
    <w:p w:rsidR="00D101B1" w:rsidRPr="00570933" w:rsidRDefault="00D101B1">
      <w:pPr>
        <w:rPr>
          <w:lang w:val="fr-FR"/>
        </w:rPr>
      </w:pPr>
    </w:p>
    <w:sectPr w:rsidR="00D101B1" w:rsidRPr="00570933" w:rsidSect="00A6261C">
      <w:headerReference w:type="default" r:id="rId15"/>
      <w:type w:val="continuous"/>
      <w:pgSz w:w="11907" w:h="16840" w:code="9"/>
      <w:pgMar w:top="1701" w:right="851" w:bottom="1134" w:left="1701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D71" w:rsidRDefault="007D7D71" w:rsidP="00A6261C">
      <w:pPr>
        <w:spacing w:after="0" w:line="240" w:lineRule="auto"/>
      </w:pPr>
      <w:r>
        <w:separator/>
      </w:r>
    </w:p>
  </w:endnote>
  <w:endnote w:type="continuationSeparator" w:id="0">
    <w:p w:rsidR="007D7D71" w:rsidRDefault="007D7D71" w:rsidP="00A62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onotype Koufi">
    <w:altName w:val="Times New Roman"/>
    <w:charset w:val="B2"/>
    <w:family w:val="auto"/>
    <w:pitch w:val="variable"/>
    <w:sig w:usb0="02942001" w:usb1="03F40006" w:usb2="0002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D71" w:rsidRDefault="007D7D71" w:rsidP="00A6261C">
      <w:pPr>
        <w:spacing w:after="0" w:line="240" w:lineRule="auto"/>
      </w:pPr>
      <w:r>
        <w:separator/>
      </w:r>
    </w:p>
  </w:footnote>
  <w:footnote w:type="continuationSeparator" w:id="0">
    <w:p w:rsidR="007D7D71" w:rsidRDefault="007D7D71" w:rsidP="00A62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F2" w:rsidRDefault="00D101B1" w:rsidP="002E3E92">
    <w:pPr>
      <w:pBdr>
        <w:bottom w:val="double" w:sz="6" w:space="1" w:color="auto"/>
      </w:pBd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hint="cs"/>
        <w:i/>
        <w:iCs/>
        <w:sz w:val="18"/>
        <w:szCs w:val="21"/>
        <w:rtl/>
        <w:lang w:val="fr-FR" w:eastAsia="fr-FR"/>
      </w:rPr>
      <w:t xml:space="preserve">   </w:t>
    </w:r>
    <w:r>
      <w:rPr>
        <w:rFonts w:ascii="Arial Rounded MT Bold" w:hAnsi="Arial Rounded MT Bold"/>
        <w:i/>
        <w:iCs/>
        <w:sz w:val="18"/>
        <w:szCs w:val="21"/>
        <w:rtl/>
        <w:lang w:val="fr-FR" w:eastAsia="fr-FR"/>
      </w:rPr>
      <w:t>أ</w:t>
    </w:r>
    <w:r>
      <w:rPr>
        <w:rFonts w:ascii="Arial Rounded MT Bold" w:hAnsi="Arial Rounded MT Bold" w:hint="cs"/>
        <w:i/>
        <w:iCs/>
        <w:sz w:val="18"/>
        <w:szCs w:val="21"/>
        <w:rtl/>
        <w:lang w:val="fr-FR" w:eastAsia="fr-FR"/>
      </w:rPr>
      <w:t xml:space="preserve">لتربية البدنية 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BP 2- </w:t>
    </w:r>
  </w:p>
  <w:p w:rsidR="007575F2" w:rsidRDefault="00D101B1">
    <w:pPr>
      <w:pBdr>
        <w:bottom w:val="double" w:sz="6" w:space="1" w:color="auto"/>
      </w:pBd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Mathématiques générales   </w:t>
    </w:r>
  </w:p>
  <w:p w:rsidR="007575F2" w:rsidRPr="00C15DE6" w:rsidRDefault="00F91B83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E92" w:rsidRDefault="00D101B1" w:rsidP="002E3E92">
    <w:pPr>
      <w:pBdr>
        <w:bottom w:val="double" w:sz="6" w:space="1" w:color="auto"/>
      </w:pBd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hint="cs"/>
        <w:i/>
        <w:iCs/>
        <w:sz w:val="18"/>
        <w:szCs w:val="21"/>
        <w:rtl/>
        <w:lang w:val="fr-FR" w:eastAsia="fr-FR"/>
      </w:rPr>
      <w:t xml:space="preserve">  </w:t>
    </w:r>
    <w:r w:rsidRPr="002E3E92">
      <w:rPr>
        <w:rFonts w:ascii="Arial Rounded MT Bold" w:hAnsi="Arial Rounded MT Bold"/>
        <w:i/>
        <w:iCs/>
        <w:sz w:val="18"/>
        <w:szCs w:val="21"/>
        <w:rtl/>
        <w:lang w:val="fr-FR" w:eastAsia="fr-FR"/>
      </w:rPr>
      <w:t>أمين خدمة بالمطعم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BP 2- </w:t>
    </w:r>
  </w:p>
  <w:p w:rsidR="007575F2" w:rsidRPr="00C15DE6" w:rsidRDefault="00D101B1" w:rsidP="009337D9">
    <w:pPr>
      <w:pBdr>
        <w:bottom w:val="double" w:sz="6" w:space="1" w:color="auto"/>
      </w:pBdr>
      <w:jc w:val="right"/>
      <w:rPr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Mathématiques générales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5F2" w:rsidRDefault="00D101B1">
    <w:pPr>
      <w:pBdr>
        <w:bottom w:val="double" w:sz="6" w:space="1" w:color="auto"/>
      </w:pBdr>
      <w:rPr>
        <w:rFonts w:ascii="Arial Rounded MT Bold" w:hAnsi="Arial Rounded MT Bold"/>
        <w:i/>
        <w:iCs/>
        <w:sz w:val="18"/>
        <w:szCs w:val="21"/>
        <w:lang w:val="fr-FR"/>
      </w:rPr>
    </w:pPr>
    <w:r>
      <w:rPr>
        <w:rFonts w:ascii="Arial Rounded MT Bold" w:hAnsi="Arial Rounded MT Bold"/>
        <w:i/>
        <w:iCs/>
        <w:sz w:val="18"/>
        <w:szCs w:val="21"/>
        <w:lang w:val="fr-FR"/>
      </w:rPr>
      <w:t xml:space="preserve">BT 1 - Administration et Bureautique </w:t>
    </w:r>
  </w:p>
  <w:p w:rsidR="007575F2" w:rsidRDefault="00D101B1">
    <w:pPr>
      <w:pBdr>
        <w:bottom w:val="double" w:sz="6" w:space="1" w:color="auto"/>
      </w:pBdr>
      <w:rPr>
        <w:rFonts w:ascii="Arial Rounded MT Bold" w:hAnsi="Arial Rounded MT Bold"/>
        <w:b/>
        <w:bCs/>
        <w:i/>
        <w:iCs/>
        <w:sz w:val="18"/>
        <w:szCs w:val="21"/>
        <w:lang w:val="fr-FR"/>
      </w:rPr>
    </w:pPr>
    <w:r>
      <w:rPr>
        <w:rFonts w:ascii="Arial Rounded MT Bold" w:hAnsi="Arial Rounded MT Bold"/>
        <w:b/>
        <w:bCs/>
        <w:sz w:val="18"/>
        <w:szCs w:val="21"/>
        <w:lang w:val="fr-FR"/>
      </w:rPr>
      <w:t xml:space="preserve">Matière : Activités commerciales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E0C80"/>
    <w:multiLevelType w:val="multilevel"/>
    <w:tmpl w:val="7DE0677C"/>
    <w:lvl w:ilvl="0">
      <w:start w:val="1"/>
      <w:numFmt w:val="decimal"/>
      <w:lvlText w:val="%1."/>
      <w:legacy w:legacy="1" w:legacySpace="0" w:legacyIndent="360"/>
      <w:lvlJc w:val="center"/>
      <w:pPr>
        <w:ind w:right="361" w:hanging="360"/>
      </w:pPr>
    </w:lvl>
    <w:lvl w:ilvl="1">
      <w:start w:val="2"/>
      <w:numFmt w:val="decimal"/>
      <w:isLgl/>
      <w:lvlText w:val="%1.%2"/>
      <w:lvlJc w:val="left"/>
      <w:pPr>
        <w:tabs>
          <w:tab w:val="num" w:pos="601"/>
        </w:tabs>
        <w:ind w:left="601" w:hanging="60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tabs>
          <w:tab w:val="num" w:pos="721"/>
        </w:tabs>
        <w:ind w:left="721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tabs>
          <w:tab w:val="num" w:pos="1081"/>
        </w:tabs>
        <w:ind w:left="1081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tabs>
          <w:tab w:val="num" w:pos="1081"/>
        </w:tabs>
        <w:ind w:left="1081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tabs>
          <w:tab w:val="num" w:pos="1441"/>
        </w:tabs>
        <w:ind w:left="1441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1"/>
        </w:tabs>
        <w:ind w:left="1441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1"/>
        </w:tabs>
        <w:ind w:left="1801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1"/>
        </w:tabs>
        <w:ind w:left="2161" w:hanging="2160"/>
      </w:pPr>
      <w:rPr>
        <w:rFonts w:hint="default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0933"/>
    <w:rsid w:val="002C698B"/>
    <w:rsid w:val="00570933"/>
    <w:rsid w:val="007D7D71"/>
    <w:rsid w:val="00A6261C"/>
    <w:rsid w:val="00D101B1"/>
    <w:rsid w:val="00F9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7B91C75"/>
  <w15:docId w15:val="{4A67BC60-BF5A-4FF2-BE0A-7FDC9E02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1C"/>
  </w:style>
  <w:style w:type="paragraph" w:styleId="Heading1">
    <w:name w:val="heading 1"/>
    <w:basedOn w:val="Normal"/>
    <w:next w:val="Normal"/>
    <w:link w:val="Heading1Char"/>
    <w:qFormat/>
    <w:rsid w:val="00570933"/>
    <w:pPr>
      <w:keepNext/>
      <w:pBdr>
        <w:bottom w:val="double" w:sz="6" w:space="1" w:color="auto"/>
      </w:pBdr>
      <w:shd w:val="pct20" w:color="auto" w:fill="auto"/>
      <w:spacing w:before="120" w:after="480" w:line="240" w:lineRule="auto"/>
      <w:jc w:val="right"/>
      <w:outlineLvl w:val="0"/>
    </w:pPr>
    <w:rPr>
      <w:rFonts w:ascii="Arial Rounded MT Bold" w:eastAsia="Times New Roman" w:hAnsi="Arial Rounded MT Bold" w:cs="Monotype Koufi"/>
      <w:b/>
      <w:bCs/>
      <w:caps/>
      <w:kern w:val="28"/>
      <w:sz w:val="36"/>
      <w:szCs w:val="36"/>
      <w:lang w:val="fr-FR"/>
    </w:rPr>
  </w:style>
  <w:style w:type="paragraph" w:styleId="Heading4">
    <w:name w:val="heading 4"/>
    <w:basedOn w:val="Normal"/>
    <w:next w:val="Normal"/>
    <w:link w:val="Heading4Char"/>
    <w:qFormat/>
    <w:rsid w:val="00570933"/>
    <w:pPr>
      <w:keepNext/>
      <w:spacing w:before="120" w:after="60" w:line="240" w:lineRule="auto"/>
      <w:jc w:val="lowKashida"/>
      <w:outlineLvl w:val="3"/>
    </w:pPr>
    <w:rPr>
      <w:rFonts w:ascii="Arial" w:eastAsia="Times New Roman" w:hAnsi="Arial" w:cs="Times New Roman"/>
      <w:b/>
      <w:bCs/>
      <w:sz w:val="26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0933"/>
    <w:rPr>
      <w:rFonts w:ascii="Arial Rounded MT Bold" w:eastAsia="Times New Roman" w:hAnsi="Arial Rounded MT Bold" w:cs="Monotype Koufi"/>
      <w:b/>
      <w:bCs/>
      <w:caps/>
      <w:kern w:val="28"/>
      <w:sz w:val="36"/>
      <w:szCs w:val="36"/>
      <w:shd w:val="pct20" w:color="auto" w:fill="auto"/>
      <w:lang w:val="fr-FR"/>
    </w:rPr>
  </w:style>
  <w:style w:type="character" w:customStyle="1" w:styleId="Heading4Char">
    <w:name w:val="Heading 4 Char"/>
    <w:basedOn w:val="DefaultParagraphFont"/>
    <w:link w:val="Heading4"/>
    <w:rsid w:val="00570933"/>
    <w:rPr>
      <w:rFonts w:ascii="Arial" w:eastAsia="Times New Roman" w:hAnsi="Arial" w:cs="Times New Roman"/>
      <w:b/>
      <w:bCs/>
      <w:sz w:val="26"/>
      <w:szCs w:val="28"/>
      <w:lang w:val="fr-FR"/>
    </w:rPr>
  </w:style>
  <w:style w:type="paragraph" w:styleId="Title">
    <w:name w:val="Title"/>
    <w:basedOn w:val="Normal"/>
    <w:link w:val="TitleChar"/>
    <w:qFormat/>
    <w:rsid w:val="00570933"/>
    <w:pPr>
      <w:spacing w:before="120" w:after="60" w:line="240" w:lineRule="auto"/>
      <w:jc w:val="center"/>
    </w:pPr>
    <w:rPr>
      <w:rFonts w:ascii="Arial Rounded MT Bold" w:eastAsia="Times New Roman" w:hAnsi="Arial Rounded MT Bold" w:cs="Times New Roman"/>
      <w:b/>
      <w:bCs/>
      <w:caps/>
      <w:sz w:val="28"/>
      <w:szCs w:val="31"/>
      <w:lang w:val="fr-FR"/>
    </w:rPr>
  </w:style>
  <w:style w:type="character" w:customStyle="1" w:styleId="TitleChar">
    <w:name w:val="Title Char"/>
    <w:basedOn w:val="DefaultParagraphFont"/>
    <w:link w:val="Title"/>
    <w:rsid w:val="00570933"/>
    <w:rPr>
      <w:rFonts w:ascii="Arial Rounded MT Bold" w:eastAsia="Times New Roman" w:hAnsi="Arial Rounded MT Bold" w:cs="Times New Roman"/>
      <w:b/>
      <w:bCs/>
      <w:caps/>
      <w:sz w:val="28"/>
      <w:szCs w:val="31"/>
      <w:lang w:val="fr-FR"/>
    </w:rPr>
  </w:style>
  <w:style w:type="paragraph" w:styleId="Header">
    <w:name w:val="header"/>
    <w:basedOn w:val="Normal"/>
    <w:link w:val="HeaderChar"/>
    <w:rsid w:val="00570933"/>
    <w:pPr>
      <w:tabs>
        <w:tab w:val="center" w:pos="4320"/>
        <w:tab w:val="right" w:pos="8640"/>
      </w:tabs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7093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570933"/>
    <w:pPr>
      <w:tabs>
        <w:tab w:val="center" w:pos="4320"/>
        <w:tab w:val="right" w:pos="8640"/>
      </w:tabs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70933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570933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spacing w:after="0" w:line="240" w:lineRule="auto"/>
      <w:jc w:val="center"/>
    </w:pPr>
    <w:rPr>
      <w:rFonts w:ascii="Arial Rounded MT Bold" w:eastAsia="Times New Roman" w:hAnsi="Arial Rounded MT Bold" w:cs="Times New Roman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rsid w:val="00570933"/>
    <w:rPr>
      <w:rFonts w:ascii="Arial Rounded MT Bold" w:eastAsia="Times New Roman" w:hAnsi="Arial Rounded MT Bold" w:cs="Times New Roman"/>
      <w:b/>
      <w:bCs/>
      <w:caps/>
      <w:sz w:val="32"/>
      <w:szCs w:val="38"/>
      <w:shd w:val="thinReverseDiagStripe" w:color="000000" w:fill="auto"/>
      <w:lang w:val="fr-FR"/>
    </w:rPr>
  </w:style>
  <w:style w:type="paragraph" w:customStyle="1" w:styleId="n">
    <w:name w:val="n"/>
    <w:basedOn w:val="Title"/>
    <w:rsid w:val="00570933"/>
    <w:pPr>
      <w:spacing w:before="0" w:after="360"/>
      <w:jc w:val="left"/>
    </w:pPr>
    <w:rPr>
      <w:rFonts w:ascii="Arial" w:hAnsi="Arial"/>
      <w:caps w:val="0"/>
      <w:sz w:val="22"/>
    </w:rPr>
  </w:style>
  <w:style w:type="paragraph" w:styleId="BodyTextIndent3">
    <w:name w:val="Body Text Indent 3"/>
    <w:basedOn w:val="Normal"/>
    <w:link w:val="BodyTextIndent3Char"/>
    <w:rsid w:val="00570933"/>
    <w:pPr>
      <w:spacing w:after="0" w:line="240" w:lineRule="auto"/>
      <w:ind w:left="1560" w:hanging="840"/>
      <w:jc w:val="lowKashida"/>
    </w:pPr>
    <w:rPr>
      <w:rFonts w:ascii="Arial" w:eastAsia="Times New Roman" w:hAnsi="Arial" w:cs="Times New Roman"/>
      <w:szCs w:val="20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570933"/>
    <w:rPr>
      <w:rFonts w:ascii="Arial" w:eastAsia="Times New Roman" w:hAnsi="Arial" w:cs="Times New Roman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4</cp:revision>
  <dcterms:created xsi:type="dcterms:W3CDTF">2017-05-03T08:20:00Z</dcterms:created>
  <dcterms:modified xsi:type="dcterms:W3CDTF">2019-08-05T06:54:00Z</dcterms:modified>
</cp:coreProperties>
</file>